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E2" w:rsidRDefault="004C0570">
      <w:pPr>
        <w:divId w:val="994072775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Style w:val="title1"/>
          <w:rFonts w:ascii="Arial" w:eastAsia="Times New Roman" w:hAnsi="Arial" w:cs="Arial"/>
          <w:specVanish w:val="0"/>
        </w:rPr>
        <w:t>VRTLARSKI RADNIK / RADNICA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251E2" w:rsidRDefault="00F251E2">
      <w:pPr>
        <w:divId w:val="119811273"/>
        <w:rPr>
          <w:rFonts w:ascii="Arial" w:eastAsia="Times New Roman" w:hAnsi="Arial" w:cs="Arial"/>
          <w:sz w:val="20"/>
          <w:szCs w:val="20"/>
        </w:rPr>
      </w:pPr>
    </w:p>
    <w:p w:rsidR="00F251E2" w:rsidRDefault="004C0570">
      <w:pPr>
        <w:outlineLvl w:val="3"/>
        <w:divId w:val="1198112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F251E2" w:rsidRDefault="004C0570">
      <w:pPr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1734139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BELICA, MEĐIMURSKA ŽUPANIJA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2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21.3.2019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29.3.2019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F251E2" w:rsidRDefault="00F251E2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</w:p>
    <w:p w:rsidR="00F251E2" w:rsidRDefault="004C0570">
      <w:pPr>
        <w:outlineLvl w:val="3"/>
        <w:divId w:val="1198112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F251E2" w:rsidRDefault="004C0570">
      <w:pPr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</w:t>
      </w:r>
    </w:p>
    <w:p w:rsidR="00F251E2" w:rsidRDefault="004C0570">
      <w:pPr>
        <w:numPr>
          <w:ilvl w:val="0"/>
          <w:numId w:val="1"/>
        </w:numPr>
        <w:spacing w:before="100" w:beforeAutospacing="1" w:after="100" w:afterAutospacing="1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Osnovna škola niži razredi</w:t>
      </w:r>
    </w:p>
    <w:p w:rsidR="00F251E2" w:rsidRDefault="004C0570">
      <w:pPr>
        <w:numPr>
          <w:ilvl w:val="0"/>
          <w:numId w:val="1"/>
        </w:numPr>
        <w:spacing w:before="100" w:beforeAutospacing="1" w:after="100" w:afterAutospacing="1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Završena osnovna škola</w:t>
      </w:r>
    </w:p>
    <w:p w:rsidR="00F251E2" w:rsidRDefault="004C0570">
      <w:pPr>
        <w:numPr>
          <w:ilvl w:val="0"/>
          <w:numId w:val="1"/>
        </w:numPr>
        <w:spacing w:before="100" w:beforeAutospacing="1" w:after="100" w:afterAutospacing="1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3 godine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F251E2" w:rsidRDefault="004C0570">
      <w:pPr>
        <w:spacing w:before="30" w:after="30"/>
        <w:divId w:val="281449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             </w:t>
      </w:r>
    </w:p>
    <w:p w:rsidR="00F251E2" w:rsidRDefault="004C0570">
      <w:pPr>
        <w:spacing w:before="30" w:after="30"/>
        <w:divId w:val="67118482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Opis poslova:</w:t>
      </w:r>
      <w:r>
        <w:rPr>
          <w:rFonts w:ascii="Arial" w:eastAsia="Times New Roman" w:hAnsi="Arial" w:cs="Arial"/>
          <w:sz w:val="20"/>
          <w:szCs w:val="20"/>
        </w:rPr>
        <w:br/>
        <w:t xml:space="preserve">- čišćenje drveća i niskog raslinja, saniranje nerazvrstanih cesta čiji je vlasnik i za njihovo održavanje nadležna Općina </w:t>
      </w:r>
      <w:proofErr w:type="spellStart"/>
      <w:r>
        <w:rPr>
          <w:rFonts w:ascii="Arial" w:eastAsia="Times New Roman" w:hAnsi="Arial" w:cs="Arial"/>
          <w:sz w:val="20"/>
          <w:szCs w:val="20"/>
        </w:rPr>
        <w:t>Belica</w:t>
      </w:r>
      <w:proofErr w:type="spellEnd"/>
      <w:r>
        <w:rPr>
          <w:rFonts w:ascii="Arial" w:eastAsia="Times New Roman" w:hAnsi="Arial" w:cs="Arial"/>
          <w:sz w:val="20"/>
          <w:szCs w:val="20"/>
        </w:rPr>
        <w:t>, održavanje zelenih javnih površina, mjesnog groblja te cesta, čišćenje i grabljanje zelenih površina od lišća, granja, smeća i drugog otpada, uništavanje ambrozije, sadnja i održavanje ukrasnih grmlja i cvijeća, rezanje granja, čišćenje i održavanje rubnog prostora uz javne prometnice, briga o zaštiti okoliša od onečišćenja.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Zapošljavanje uz podršku mjere aktivne politike zapošljavanja - </w:t>
      </w:r>
      <w:r>
        <w:rPr>
          <w:rFonts w:ascii="Arial" w:eastAsia="Times New Roman" w:hAnsi="Arial" w:cs="Arial"/>
          <w:b/>
          <w:bCs/>
          <w:sz w:val="20"/>
          <w:szCs w:val="20"/>
        </w:rPr>
        <w:t>mjera javni rad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Mjesto rada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obuhvaća naselja: </w:t>
      </w:r>
      <w:proofErr w:type="spellStart"/>
      <w:r>
        <w:rPr>
          <w:rFonts w:ascii="Arial" w:eastAsia="Times New Roman" w:hAnsi="Arial" w:cs="Arial"/>
          <w:sz w:val="20"/>
          <w:szCs w:val="20"/>
        </w:rPr>
        <w:t>Belica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Times New Roman" w:hAnsi="Arial" w:cs="Arial"/>
          <w:sz w:val="20"/>
          <w:szCs w:val="20"/>
        </w:rPr>
        <w:t>Gardinovec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Troškovi prijevoza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isplaćuju se sukladno Odluci Upravnog vijeća Zavoda.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F251E2" w:rsidRDefault="00F251E2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</w:p>
    <w:p w:rsidR="00F251E2" w:rsidRDefault="004C0570">
      <w:pPr>
        <w:outlineLvl w:val="3"/>
        <w:divId w:val="11981127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F251E2" w:rsidRDefault="004C0570">
      <w:pPr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br/>
        <w:t xml:space="preserve">Poslodavac: OPĆINA BELICA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F251E2" w:rsidRDefault="004C057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pismena zamolba: Kralja Tomislava 100, </w:t>
      </w:r>
      <w:proofErr w:type="spellStart"/>
      <w:r>
        <w:rPr>
          <w:rFonts w:ascii="Arial" w:eastAsia="Times New Roman" w:hAnsi="Arial" w:cs="Arial"/>
          <w:sz w:val="20"/>
          <w:szCs w:val="20"/>
        </w:rPr>
        <w:t>Belica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251E2" w:rsidRDefault="00626E30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F251E2" w:rsidRDefault="00F251E2">
      <w:pPr>
        <w:spacing w:before="30" w:after="30"/>
        <w:divId w:val="119811273"/>
        <w:rPr>
          <w:rFonts w:ascii="Arial" w:eastAsia="Times New Roman" w:hAnsi="Arial" w:cs="Arial"/>
          <w:sz w:val="20"/>
          <w:szCs w:val="20"/>
        </w:rPr>
      </w:pPr>
    </w:p>
    <w:p w:rsidR="004C0570" w:rsidRDefault="004C0570">
      <w:pPr>
        <w:spacing w:before="30" w:after="30"/>
        <w:divId w:val="75493491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15" name="Picture 15" descr="C:\App_Themes\HZZ\images\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App_Themes\HZZ\images\HZZLogo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Hrvatski zavod za zapošljavanje </w:t>
      </w:r>
      <w:r>
        <w:rPr>
          <w:rFonts w:ascii="Arial" w:eastAsia="Times New Roman" w:hAnsi="Arial" w:cs="Arial"/>
          <w:sz w:val="20"/>
          <w:szCs w:val="20"/>
        </w:rPr>
        <w:br/>
        <w:t xml:space="preserve">Sva prava pridržana © 2019, www.hzz.hr </w:t>
      </w:r>
    </w:p>
    <w:sectPr w:rsidR="004C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9192F"/>
    <w:multiLevelType w:val="multilevel"/>
    <w:tmpl w:val="9A4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48"/>
    <w:rsid w:val="004C0570"/>
    <w:rsid w:val="00626E30"/>
    <w:rsid w:val="00EA2648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33A1-2D80-44C3-B3E4-4911702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6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E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7277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19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C:\App_Themes\HZZ\images\HZZLogo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Pregled podataka o radnom mjestu </vt:lpstr>
      <vt:lpstr> Pregled podataka o radnom mjestu 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Danijela Galić</dc:creator>
  <cp:keywords/>
  <dc:description/>
  <cp:lastModifiedBy>OPĆINA BELICA</cp:lastModifiedBy>
  <cp:revision>2</cp:revision>
  <dcterms:created xsi:type="dcterms:W3CDTF">2019-03-22T07:16:00Z</dcterms:created>
  <dcterms:modified xsi:type="dcterms:W3CDTF">2019-03-22T07:16:00Z</dcterms:modified>
</cp:coreProperties>
</file>