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5354" w14:textId="62F4CBDE" w:rsidR="0083764D" w:rsidRDefault="0083764D" w:rsidP="0083764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PRIJEDLOG!</w:t>
      </w:r>
    </w:p>
    <w:p w14:paraId="1F6699A7" w14:textId="691ED251" w:rsidR="00F719F3" w:rsidRPr="004E56A4" w:rsidRDefault="004E56A4" w:rsidP="00FB55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6A4">
        <w:rPr>
          <w:rFonts w:ascii="Arial" w:hAnsi="Arial" w:cs="Arial"/>
          <w:sz w:val="24"/>
          <w:szCs w:val="24"/>
        </w:rPr>
        <w:t>Temeljem članka 15. Poslovnika o radu Savjeta mladih Općine Belice od 12. listopada 2020. godine Savjet mladih Općine Belica na svojoj 2. sjednici održanoj 26. studenoga 2020. godine donosi</w:t>
      </w:r>
    </w:p>
    <w:p w14:paraId="4AF88F17" w14:textId="3C9632E8" w:rsidR="004E56A4" w:rsidRPr="004E56A4" w:rsidRDefault="004E56A4" w:rsidP="004E56A4">
      <w:pPr>
        <w:spacing w:after="0"/>
        <w:rPr>
          <w:rFonts w:ascii="Arial" w:hAnsi="Arial" w:cs="Arial"/>
          <w:sz w:val="24"/>
          <w:szCs w:val="24"/>
        </w:rPr>
      </w:pPr>
    </w:p>
    <w:p w14:paraId="692BC80B" w14:textId="2AD5A507" w:rsidR="004E56A4" w:rsidRPr="004E56A4" w:rsidRDefault="00556F86" w:rsidP="004E56A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PROGRAM</w:t>
      </w:r>
      <w:r w:rsidR="004E56A4" w:rsidRPr="004E56A4">
        <w:rPr>
          <w:rFonts w:ascii="Arial" w:hAnsi="Arial" w:cs="Arial"/>
          <w:b/>
          <w:bCs/>
          <w:sz w:val="28"/>
          <w:szCs w:val="28"/>
        </w:rPr>
        <w:t xml:space="preserve"> RADA SAVJETA MLADIH OPĆINE BELICA</w:t>
      </w:r>
    </w:p>
    <w:p w14:paraId="2EBB8A00" w14:textId="0F716A07" w:rsidR="004E56A4" w:rsidRDefault="004E56A4" w:rsidP="004E56A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E56A4">
        <w:rPr>
          <w:rFonts w:ascii="Arial" w:hAnsi="Arial" w:cs="Arial"/>
          <w:b/>
          <w:bCs/>
          <w:sz w:val="28"/>
          <w:szCs w:val="28"/>
        </w:rPr>
        <w:t>I FINANCIJSKI PLAN SAVJETA MLADIH OPĆINE BELICA</w:t>
      </w:r>
    </w:p>
    <w:p w14:paraId="0CFD5414" w14:textId="09A7B32A" w:rsidR="00FB5512" w:rsidRPr="004E56A4" w:rsidRDefault="00FB5512" w:rsidP="004E56A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2021. GODINU</w:t>
      </w:r>
    </w:p>
    <w:p w14:paraId="38921F05" w14:textId="6B2263F5" w:rsidR="004E56A4" w:rsidRDefault="004E56A4" w:rsidP="004E56A4">
      <w:pPr>
        <w:spacing w:after="0"/>
      </w:pPr>
    </w:p>
    <w:p w14:paraId="21619675" w14:textId="77777777" w:rsidR="00DA1B0E" w:rsidRDefault="00DA1B0E" w:rsidP="004E56A4">
      <w:pPr>
        <w:spacing w:after="0"/>
      </w:pPr>
    </w:p>
    <w:p w14:paraId="6069EAB4" w14:textId="7E339BA8" w:rsidR="004E56A4" w:rsidRDefault="004E56A4" w:rsidP="004E56A4">
      <w:pPr>
        <w:pStyle w:val="Stil1"/>
      </w:pPr>
      <w:r>
        <w:t xml:space="preserve">SAVJET MLADIH </w:t>
      </w:r>
    </w:p>
    <w:p w14:paraId="13BF9374" w14:textId="1CE777D1" w:rsidR="004E56A4" w:rsidRPr="004E56A4" w:rsidRDefault="004E56A4" w:rsidP="00DA1B0E">
      <w:pPr>
        <w:spacing w:after="0"/>
        <w:rPr>
          <w:rFonts w:ascii="Arial" w:hAnsi="Arial" w:cs="Arial"/>
          <w:sz w:val="24"/>
          <w:szCs w:val="24"/>
        </w:rPr>
      </w:pPr>
    </w:p>
    <w:p w14:paraId="76EC4319" w14:textId="271AE557" w:rsidR="004E56A4" w:rsidRDefault="004E56A4" w:rsidP="00FB55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6A4">
        <w:rPr>
          <w:rFonts w:ascii="Arial" w:hAnsi="Arial" w:cs="Arial"/>
          <w:sz w:val="24"/>
          <w:szCs w:val="24"/>
        </w:rPr>
        <w:t>Savjet</w:t>
      </w:r>
      <w:r>
        <w:rPr>
          <w:rFonts w:ascii="Arial" w:hAnsi="Arial" w:cs="Arial"/>
          <w:sz w:val="24"/>
          <w:szCs w:val="24"/>
        </w:rPr>
        <w:t xml:space="preserve"> mladih</w:t>
      </w:r>
      <w:r w:rsidR="00DA1B0E">
        <w:rPr>
          <w:rFonts w:ascii="Arial" w:hAnsi="Arial" w:cs="Arial"/>
          <w:sz w:val="24"/>
          <w:szCs w:val="24"/>
        </w:rPr>
        <w:t xml:space="preserve"> Općine Belica (u daljnjem tekstu: Savjet mladih) je savjetodavno tijelo Općinskog vijeća Općine Belica</w:t>
      </w:r>
      <w:r w:rsidR="00FB5512">
        <w:rPr>
          <w:rFonts w:ascii="Arial" w:hAnsi="Arial" w:cs="Arial"/>
          <w:sz w:val="24"/>
          <w:szCs w:val="24"/>
        </w:rPr>
        <w:t xml:space="preserve">. </w:t>
      </w:r>
      <w:r w:rsidR="00DA1B0E">
        <w:rPr>
          <w:rFonts w:ascii="Arial" w:hAnsi="Arial" w:cs="Arial"/>
          <w:sz w:val="24"/>
          <w:szCs w:val="24"/>
        </w:rPr>
        <w:t xml:space="preserve">Savjet mladih </w:t>
      </w:r>
      <w:r w:rsidR="00DA1B0E" w:rsidRPr="00DA1B0E">
        <w:rPr>
          <w:rFonts w:ascii="Arial" w:hAnsi="Arial" w:cs="Arial"/>
          <w:sz w:val="24"/>
          <w:szCs w:val="24"/>
        </w:rPr>
        <w:t>promi</w:t>
      </w:r>
      <w:r w:rsidR="00362B84">
        <w:rPr>
          <w:rFonts w:ascii="Arial" w:hAnsi="Arial" w:cs="Arial"/>
          <w:sz w:val="24"/>
          <w:szCs w:val="24"/>
        </w:rPr>
        <w:t>če</w:t>
      </w:r>
      <w:r w:rsidR="00DA1B0E" w:rsidRPr="00DA1B0E">
        <w:rPr>
          <w:rFonts w:ascii="Arial" w:hAnsi="Arial" w:cs="Arial"/>
          <w:sz w:val="24"/>
          <w:szCs w:val="24"/>
        </w:rPr>
        <w:t xml:space="preserve"> i zagovara prava, potrebe i interese mladih</w:t>
      </w:r>
      <w:r w:rsidR="00DA1B0E">
        <w:rPr>
          <w:rFonts w:ascii="Arial" w:hAnsi="Arial" w:cs="Arial"/>
          <w:sz w:val="24"/>
          <w:szCs w:val="24"/>
        </w:rPr>
        <w:t xml:space="preserve">. </w:t>
      </w:r>
      <w:r w:rsidR="00DA1B0E" w:rsidRPr="00DA1B0E">
        <w:rPr>
          <w:rFonts w:ascii="Arial" w:hAnsi="Arial" w:cs="Arial"/>
          <w:sz w:val="24"/>
          <w:szCs w:val="24"/>
        </w:rPr>
        <w:t>Cilj Savjeta mladih je sudjelovanje mladih u odlučivanju o upravljanju javnim poslovima od interesa i značaja za mlade, aktivno uključivanje mladih u javni život te informiranje i savjetovanje mladih u</w:t>
      </w:r>
      <w:r w:rsidR="00DA1B0E">
        <w:rPr>
          <w:rFonts w:ascii="Arial" w:hAnsi="Arial" w:cs="Arial"/>
          <w:sz w:val="24"/>
          <w:szCs w:val="24"/>
        </w:rPr>
        <w:t xml:space="preserve"> Općini Belica. </w:t>
      </w:r>
    </w:p>
    <w:p w14:paraId="0664C176" w14:textId="625E8915" w:rsidR="00DA1B0E" w:rsidRDefault="00DA1B0E" w:rsidP="00FB55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DD3D4" w14:textId="3BCF55E4" w:rsidR="00DA1B0E" w:rsidRDefault="00DA1B0E" w:rsidP="00FB55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Savjet mladih konstituiran je 12. listopada 2020. godine, broji pet (5) članova i </w:t>
      </w:r>
      <w:r w:rsidR="00362B84">
        <w:rPr>
          <w:rFonts w:ascii="Arial" w:hAnsi="Arial" w:cs="Arial"/>
          <w:sz w:val="24"/>
          <w:szCs w:val="24"/>
        </w:rPr>
        <w:t xml:space="preserve">pet (5) </w:t>
      </w:r>
      <w:r>
        <w:rPr>
          <w:rFonts w:ascii="Arial" w:hAnsi="Arial" w:cs="Arial"/>
          <w:sz w:val="24"/>
          <w:szCs w:val="24"/>
        </w:rPr>
        <w:t>zamjenika</w:t>
      </w:r>
      <w:r w:rsidR="00362B84">
        <w:rPr>
          <w:rFonts w:ascii="Arial" w:hAnsi="Arial" w:cs="Arial"/>
          <w:sz w:val="24"/>
          <w:szCs w:val="24"/>
        </w:rPr>
        <w:t xml:space="preserve"> članova</w:t>
      </w:r>
      <w:r>
        <w:rPr>
          <w:rFonts w:ascii="Arial" w:hAnsi="Arial" w:cs="Arial"/>
          <w:sz w:val="24"/>
          <w:szCs w:val="24"/>
        </w:rPr>
        <w:t>.</w:t>
      </w:r>
      <w:r w:rsidR="00FB5512">
        <w:rPr>
          <w:rFonts w:ascii="Arial" w:hAnsi="Arial" w:cs="Arial"/>
          <w:sz w:val="24"/>
          <w:szCs w:val="24"/>
        </w:rPr>
        <w:t xml:space="preserve"> Kao predsjednica je izabrana Adela Kovač, a njezina zamjena je Patricija Juračić. </w:t>
      </w:r>
    </w:p>
    <w:p w14:paraId="34FA3EEF" w14:textId="7C523FB7" w:rsidR="00FB5512" w:rsidRDefault="00FB5512" w:rsidP="00FB5512">
      <w:pPr>
        <w:jc w:val="both"/>
        <w:rPr>
          <w:rFonts w:ascii="Arial" w:hAnsi="Arial" w:cs="Arial"/>
          <w:sz w:val="24"/>
          <w:szCs w:val="24"/>
        </w:rPr>
      </w:pPr>
    </w:p>
    <w:p w14:paraId="23BECC3A" w14:textId="15FDDBB3" w:rsidR="001932C6" w:rsidRDefault="001932C6" w:rsidP="001932C6">
      <w:pPr>
        <w:pStyle w:val="Stil1"/>
      </w:pPr>
      <w:r>
        <w:t>PROSTOR ZA MLADE</w:t>
      </w:r>
    </w:p>
    <w:p w14:paraId="46D4167B" w14:textId="516F46BF" w:rsidR="001932C6" w:rsidRDefault="001932C6" w:rsidP="001932C6">
      <w:pPr>
        <w:pStyle w:val="Stil1"/>
      </w:pPr>
    </w:p>
    <w:p w14:paraId="0ADD7552" w14:textId="0AE64FC7" w:rsidR="001932C6" w:rsidRDefault="001932C6" w:rsidP="00D87D19">
      <w:pPr>
        <w:pStyle w:val="Stil1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Mladima Općine Belica je potrebno osigurati prost</w:t>
      </w:r>
      <w:r w:rsidR="00362B84">
        <w:rPr>
          <w:rFonts w:cs="Arial"/>
          <w:b w:val="0"/>
          <w:bCs/>
        </w:rPr>
        <w:t>o</w:t>
      </w:r>
      <w:r>
        <w:rPr>
          <w:rFonts w:cs="Arial"/>
          <w:b w:val="0"/>
          <w:bCs/>
        </w:rPr>
        <w:t xml:space="preserve">r </w:t>
      </w:r>
      <w:r w:rsidR="00774E2E">
        <w:rPr>
          <w:rFonts w:cs="Arial"/>
          <w:b w:val="0"/>
          <w:bCs/>
        </w:rPr>
        <w:t>koji će biti namijenjen za okupljanje mladih. Savjet mladih se zalaže za uređenje igrališta, parkova</w:t>
      </w:r>
      <w:r w:rsidR="00362B84">
        <w:rPr>
          <w:rFonts w:cs="Arial"/>
          <w:b w:val="0"/>
          <w:bCs/>
        </w:rPr>
        <w:t xml:space="preserve"> i</w:t>
      </w:r>
      <w:r w:rsidR="00774E2E">
        <w:rPr>
          <w:rFonts w:cs="Arial"/>
          <w:b w:val="0"/>
          <w:bCs/>
        </w:rPr>
        <w:t xml:space="preserve"> ostalih prostora u kojima će vidjeti potencijala da se prilagodi za mlade.</w:t>
      </w:r>
    </w:p>
    <w:p w14:paraId="24306264" w14:textId="6F3B66F3" w:rsidR="00774E2E" w:rsidRDefault="00774E2E" w:rsidP="00D87D19">
      <w:pPr>
        <w:pStyle w:val="Stil1"/>
        <w:jc w:val="both"/>
        <w:rPr>
          <w:rFonts w:cs="Arial"/>
          <w:b w:val="0"/>
          <w:bCs/>
        </w:rPr>
      </w:pPr>
    </w:p>
    <w:p w14:paraId="54E96333" w14:textId="2A996E02" w:rsidR="00774E2E" w:rsidRDefault="00774E2E" w:rsidP="00D87D19">
      <w:pPr>
        <w:pStyle w:val="Stil1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Očekuje se od Općine Belica da, ukoliko će biti potrebe, osigura prostor u kojem će se održavati radionice, predavanja i ostal</w:t>
      </w:r>
      <w:r w:rsidR="002153EB">
        <w:rPr>
          <w:rFonts w:cs="Arial"/>
          <w:b w:val="0"/>
          <w:bCs/>
        </w:rPr>
        <w:t>i</w:t>
      </w:r>
      <w:r>
        <w:rPr>
          <w:rFonts w:cs="Arial"/>
          <w:b w:val="0"/>
          <w:bCs/>
        </w:rPr>
        <w:t xml:space="preserve"> </w:t>
      </w:r>
      <w:r w:rsidR="002153EB">
        <w:rPr>
          <w:rFonts w:cs="Arial"/>
          <w:b w:val="0"/>
          <w:bCs/>
        </w:rPr>
        <w:t>događaja</w:t>
      </w:r>
      <w:r>
        <w:rPr>
          <w:rFonts w:cs="Arial"/>
          <w:b w:val="0"/>
          <w:bCs/>
        </w:rPr>
        <w:t xml:space="preserve"> važn</w:t>
      </w:r>
      <w:r w:rsidR="002153EB">
        <w:rPr>
          <w:rFonts w:cs="Arial"/>
          <w:b w:val="0"/>
          <w:bCs/>
        </w:rPr>
        <w:t xml:space="preserve">ih </w:t>
      </w:r>
      <w:r>
        <w:rPr>
          <w:rFonts w:cs="Arial"/>
          <w:b w:val="0"/>
          <w:bCs/>
        </w:rPr>
        <w:t xml:space="preserve">za aktivnost mladih u Općini Belica. </w:t>
      </w:r>
    </w:p>
    <w:p w14:paraId="60AA4348" w14:textId="7EE3FD04" w:rsidR="00774E2E" w:rsidRDefault="00774E2E" w:rsidP="00D87D19">
      <w:pPr>
        <w:pStyle w:val="Stil1"/>
        <w:jc w:val="both"/>
        <w:rPr>
          <w:rFonts w:cs="Arial"/>
          <w:b w:val="0"/>
          <w:bCs/>
        </w:rPr>
      </w:pPr>
    </w:p>
    <w:p w14:paraId="0B6E8249" w14:textId="4389970E" w:rsidR="00774E2E" w:rsidRDefault="00774E2E" w:rsidP="00D87D19">
      <w:pPr>
        <w:pStyle w:val="Stil1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Cilj prostora za mlade je poticanje mladih </w:t>
      </w:r>
      <w:r w:rsidR="00362B84">
        <w:rPr>
          <w:rFonts w:cs="Arial"/>
          <w:b w:val="0"/>
          <w:bCs/>
        </w:rPr>
        <w:t xml:space="preserve">na aktivnosti </w:t>
      </w:r>
      <w:r>
        <w:rPr>
          <w:rFonts w:cs="Arial"/>
          <w:b w:val="0"/>
          <w:bCs/>
        </w:rPr>
        <w:t>te da služi za održavanje raznih radionica, predavanja, aktivnosti i ostalih događaja koji će bi</w:t>
      </w:r>
      <w:r w:rsidR="00362B84">
        <w:rPr>
          <w:rFonts w:cs="Arial"/>
          <w:b w:val="0"/>
          <w:bCs/>
        </w:rPr>
        <w:t>ti</w:t>
      </w:r>
      <w:r>
        <w:rPr>
          <w:rFonts w:cs="Arial"/>
          <w:b w:val="0"/>
          <w:bCs/>
        </w:rPr>
        <w:t xml:space="preserve"> organizirani.</w:t>
      </w:r>
      <w:r w:rsidR="00362B84">
        <w:rPr>
          <w:rFonts w:cs="Arial"/>
          <w:b w:val="0"/>
          <w:bCs/>
        </w:rPr>
        <w:t xml:space="preserve"> </w:t>
      </w:r>
    </w:p>
    <w:p w14:paraId="582C6054" w14:textId="397856B9" w:rsidR="00774E2E" w:rsidRDefault="00774E2E" w:rsidP="001932C6">
      <w:pPr>
        <w:pStyle w:val="Stil1"/>
        <w:rPr>
          <w:rFonts w:cs="Arial"/>
          <w:b w:val="0"/>
          <w:bCs/>
        </w:rPr>
      </w:pPr>
    </w:p>
    <w:p w14:paraId="58A3D9BD" w14:textId="099CF3AB" w:rsidR="00774E2E" w:rsidRDefault="00774E2E" w:rsidP="00774E2E">
      <w:pPr>
        <w:pStyle w:val="Stil1"/>
      </w:pPr>
      <w:r>
        <w:t>PREDSTAVLJANJE SREDNJIH ŠKOLA</w:t>
      </w:r>
    </w:p>
    <w:p w14:paraId="653C9234" w14:textId="5FC1BFBD" w:rsidR="00774E2E" w:rsidRDefault="00774E2E" w:rsidP="00D87D19">
      <w:pPr>
        <w:pStyle w:val="Stil1"/>
        <w:jc w:val="both"/>
      </w:pPr>
    </w:p>
    <w:p w14:paraId="26E59040" w14:textId="2E790BB4" w:rsidR="00774E2E" w:rsidRDefault="00774E2E" w:rsidP="00D87D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Predstavljanje srednjih škola iz područja Međimurja koje će biti namijenjeno za učenike osmih razreda </w:t>
      </w:r>
      <w:r w:rsidR="002028E7">
        <w:rPr>
          <w:rFonts w:ascii="Arial" w:hAnsi="Arial" w:cs="Arial"/>
          <w:sz w:val="24"/>
          <w:szCs w:val="24"/>
        </w:rPr>
        <w:t xml:space="preserve">osnovne škole. Vrlo je bitno da se </w:t>
      </w:r>
      <w:r w:rsidR="00D62880">
        <w:rPr>
          <w:rFonts w:ascii="Arial" w:hAnsi="Arial" w:cs="Arial"/>
          <w:sz w:val="24"/>
          <w:szCs w:val="24"/>
        </w:rPr>
        <w:t xml:space="preserve">programi koje nude srednje škole </w:t>
      </w:r>
      <w:r w:rsidR="002028E7">
        <w:rPr>
          <w:rFonts w:ascii="Arial" w:hAnsi="Arial" w:cs="Arial"/>
          <w:sz w:val="24"/>
          <w:szCs w:val="24"/>
        </w:rPr>
        <w:t>predstav</w:t>
      </w:r>
      <w:r w:rsidR="00D62880">
        <w:rPr>
          <w:rFonts w:ascii="Arial" w:hAnsi="Arial" w:cs="Arial"/>
          <w:sz w:val="24"/>
          <w:szCs w:val="24"/>
        </w:rPr>
        <w:t>e</w:t>
      </w:r>
      <w:r w:rsidR="002028E7">
        <w:rPr>
          <w:rFonts w:ascii="Arial" w:hAnsi="Arial" w:cs="Arial"/>
          <w:sz w:val="24"/>
          <w:szCs w:val="24"/>
        </w:rPr>
        <w:t xml:space="preserve"> što </w:t>
      </w:r>
      <w:r w:rsidR="00D62880">
        <w:rPr>
          <w:rFonts w:ascii="Arial" w:hAnsi="Arial" w:cs="Arial"/>
          <w:sz w:val="24"/>
          <w:szCs w:val="24"/>
        </w:rPr>
        <w:t xml:space="preserve">kvalitetnije i detaljnije, da se kratko i jasno opiše učenicima koje im se mogućnosti otvaraju nakon završetka određenog programa (smjera) srednje škole. </w:t>
      </w:r>
    </w:p>
    <w:p w14:paraId="74C2BFF2" w14:textId="6E4A92A9" w:rsidR="00D62880" w:rsidRDefault="00D62880" w:rsidP="00D87D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93F07" w14:textId="02A6415D" w:rsidR="00D62880" w:rsidRDefault="00D62880" w:rsidP="00D87D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predstavljanja srednjih škola učenicima osmih razreda je omogućavanje učenicima lakšeg odabira za buduće zanimanje.</w:t>
      </w:r>
    </w:p>
    <w:p w14:paraId="3F264BF3" w14:textId="3B3C87D7" w:rsidR="002153EB" w:rsidRDefault="002153EB" w:rsidP="00D87D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34166E" w14:textId="77777777" w:rsidR="002153EB" w:rsidRDefault="002153EB" w:rsidP="00D87D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F178AE" w14:textId="7BAF96CE" w:rsidR="00D62880" w:rsidRDefault="00D62880" w:rsidP="00774E2E">
      <w:pPr>
        <w:spacing w:after="0"/>
        <w:rPr>
          <w:rFonts w:ascii="Arial" w:hAnsi="Arial" w:cs="Arial"/>
          <w:sz w:val="24"/>
          <w:szCs w:val="24"/>
        </w:rPr>
      </w:pPr>
    </w:p>
    <w:p w14:paraId="1A3956BF" w14:textId="50F70E24" w:rsidR="00D62880" w:rsidRDefault="00D62880" w:rsidP="00D62880">
      <w:pPr>
        <w:pStyle w:val="Stil1"/>
      </w:pPr>
      <w:r>
        <w:t>PREDSTAVLJANJE UDRUGA</w:t>
      </w:r>
    </w:p>
    <w:p w14:paraId="30E65525" w14:textId="6AB8B073" w:rsidR="00D62880" w:rsidRDefault="00D62880" w:rsidP="00D62880">
      <w:pPr>
        <w:rPr>
          <w:rFonts w:ascii="Arial" w:hAnsi="Arial" w:cs="Arial"/>
          <w:sz w:val="24"/>
          <w:szCs w:val="24"/>
        </w:rPr>
      </w:pPr>
    </w:p>
    <w:p w14:paraId="4A56259C" w14:textId="5B1E1F43" w:rsidR="00D62880" w:rsidRDefault="00D87D19" w:rsidP="00D87D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udruge koje predstavljaju mlade, zalažu se za mlade ili se na bilo koji drugi način bave mladima u Općini Belica</w:t>
      </w:r>
      <w:r w:rsidR="002153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trebaju biti predstavljene kako bi mladi </w:t>
      </w:r>
      <w:r w:rsidR="00D62880">
        <w:rPr>
          <w:rFonts w:ascii="Arial" w:hAnsi="Arial" w:cs="Arial"/>
          <w:sz w:val="24"/>
          <w:szCs w:val="24"/>
        </w:rPr>
        <w:t xml:space="preserve">vidjeli što </w:t>
      </w:r>
      <w:r>
        <w:rPr>
          <w:rFonts w:ascii="Arial" w:hAnsi="Arial" w:cs="Arial"/>
          <w:sz w:val="24"/>
          <w:szCs w:val="24"/>
        </w:rPr>
        <w:t>im se nudi na području</w:t>
      </w:r>
      <w:r w:rsidR="00D62880">
        <w:rPr>
          <w:rFonts w:ascii="Arial" w:hAnsi="Arial" w:cs="Arial"/>
          <w:sz w:val="24"/>
          <w:szCs w:val="24"/>
        </w:rPr>
        <w:t xml:space="preserve"> Općin</w:t>
      </w:r>
      <w:r>
        <w:rPr>
          <w:rFonts w:ascii="Arial" w:hAnsi="Arial" w:cs="Arial"/>
          <w:sz w:val="24"/>
          <w:szCs w:val="24"/>
        </w:rPr>
        <w:t>e</w:t>
      </w:r>
      <w:r w:rsidR="00D62880">
        <w:rPr>
          <w:rFonts w:ascii="Arial" w:hAnsi="Arial" w:cs="Arial"/>
          <w:sz w:val="24"/>
          <w:szCs w:val="24"/>
        </w:rPr>
        <w:t xml:space="preserve"> Belica. Tako bi se mladi na neki način </w:t>
      </w:r>
      <w:r>
        <w:rPr>
          <w:rFonts w:ascii="Arial" w:hAnsi="Arial" w:cs="Arial"/>
          <w:sz w:val="24"/>
          <w:szCs w:val="24"/>
        </w:rPr>
        <w:t>uključili u život Općine. Potrebno je i osnivanje novih udruga koje će biti od velikog značaja za mlade, njihovu aktivnost, uključivanje i zalaganje na području Općine.</w:t>
      </w:r>
    </w:p>
    <w:p w14:paraId="5325BA67" w14:textId="696CD616" w:rsidR="00D87D19" w:rsidRDefault="00D87D19" w:rsidP="00D87D19">
      <w:pPr>
        <w:jc w:val="both"/>
        <w:rPr>
          <w:rFonts w:ascii="Arial" w:hAnsi="Arial" w:cs="Arial"/>
          <w:sz w:val="24"/>
          <w:szCs w:val="24"/>
        </w:rPr>
      </w:pPr>
    </w:p>
    <w:p w14:paraId="0F5DED93" w14:textId="6EE297BF" w:rsidR="00D87D19" w:rsidRDefault="00D87D19" w:rsidP="00D87D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Cilj predstavljanja udruga je da se što više mladih uključi u </w:t>
      </w:r>
      <w:r w:rsidR="00CC2192">
        <w:rPr>
          <w:rFonts w:ascii="Arial" w:hAnsi="Arial" w:cs="Arial"/>
          <w:sz w:val="24"/>
          <w:szCs w:val="24"/>
        </w:rPr>
        <w:t>rad udruga i samim time u rad Općine tj. da na bilo koji način pridonese poboljšanju života mladih.</w:t>
      </w:r>
    </w:p>
    <w:p w14:paraId="05E46D41" w14:textId="27401BA0" w:rsidR="00CC2192" w:rsidRDefault="00CC2192" w:rsidP="00D87D19">
      <w:pPr>
        <w:jc w:val="both"/>
        <w:rPr>
          <w:rFonts w:ascii="Arial" w:hAnsi="Arial" w:cs="Arial"/>
          <w:sz w:val="24"/>
          <w:szCs w:val="24"/>
        </w:rPr>
      </w:pPr>
    </w:p>
    <w:p w14:paraId="617087C3" w14:textId="186A87BF" w:rsidR="00CC2192" w:rsidRDefault="00CC2192" w:rsidP="00CC2192">
      <w:pPr>
        <w:pStyle w:val="Stil1"/>
      </w:pPr>
      <w:r>
        <w:t>KULTURA I MLADI</w:t>
      </w:r>
    </w:p>
    <w:p w14:paraId="59B31985" w14:textId="46E6EEC3" w:rsidR="00CC2192" w:rsidRDefault="00CC2192" w:rsidP="00CC2192">
      <w:pPr>
        <w:pStyle w:val="Stil1"/>
      </w:pPr>
    </w:p>
    <w:p w14:paraId="649BF0C9" w14:textId="725359BB" w:rsidR="00CC2192" w:rsidRDefault="00CC2192" w:rsidP="00A249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</w:t>
      </w:r>
      <w:r w:rsidR="002153E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 odnosi na znanje, vjeru, umjetnost, moral, zakone i običaje. Potrebno je mlade što više približiti kulturi, s obzirom da je tehnologija sve naprednija, a samim time mladi gube interese za kulturnim uzdizanjem. Mlade je potrebno što više potaknuti na gledanje predstava, čitanje knjiga, slušanje koncerata…</w:t>
      </w:r>
    </w:p>
    <w:p w14:paraId="01ADB1BF" w14:textId="7F888CFA" w:rsidR="00CC2192" w:rsidRDefault="00CC2192" w:rsidP="00A249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95538D" w14:textId="60199989" w:rsidR="00CC2192" w:rsidRDefault="00CC2192" w:rsidP="00A249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Cilj </w:t>
      </w:r>
      <w:r w:rsidR="00A24958">
        <w:rPr>
          <w:rFonts w:ascii="Arial" w:hAnsi="Arial" w:cs="Arial"/>
          <w:sz w:val="24"/>
          <w:szCs w:val="24"/>
        </w:rPr>
        <w:t>kulture i mladih</w:t>
      </w:r>
      <w:r>
        <w:rPr>
          <w:rFonts w:ascii="Arial" w:hAnsi="Arial" w:cs="Arial"/>
          <w:sz w:val="24"/>
          <w:szCs w:val="24"/>
        </w:rPr>
        <w:t xml:space="preserve"> je da se na što zanimljiviji način potakne mlade da se kulturno </w:t>
      </w:r>
      <w:r w:rsidR="00A24958">
        <w:rPr>
          <w:rFonts w:ascii="Arial" w:hAnsi="Arial" w:cs="Arial"/>
          <w:sz w:val="24"/>
          <w:szCs w:val="24"/>
        </w:rPr>
        <w:t>uzdižu jer tako se razvija njihove intelektualne i kreativne sposobnosti.</w:t>
      </w:r>
    </w:p>
    <w:p w14:paraId="5123F75B" w14:textId="6BD54F0C" w:rsidR="00A24958" w:rsidRDefault="00A24958" w:rsidP="00CC2192">
      <w:pPr>
        <w:spacing w:after="0"/>
        <w:rPr>
          <w:rFonts w:ascii="Arial" w:hAnsi="Arial" w:cs="Arial"/>
          <w:sz w:val="24"/>
          <w:szCs w:val="24"/>
        </w:rPr>
      </w:pPr>
    </w:p>
    <w:p w14:paraId="71467C43" w14:textId="463072EA" w:rsidR="00A24958" w:rsidRDefault="00A24958" w:rsidP="00A24958">
      <w:pPr>
        <w:pStyle w:val="Stil1"/>
      </w:pPr>
      <w:r>
        <w:t>HUMANITARNE AKCIJE</w:t>
      </w:r>
    </w:p>
    <w:p w14:paraId="4BB54A48" w14:textId="04EF8CBE" w:rsidR="00A24958" w:rsidRDefault="00A24958" w:rsidP="00A24958">
      <w:pPr>
        <w:pStyle w:val="Stil1"/>
      </w:pPr>
    </w:p>
    <w:p w14:paraId="74F70DAB" w14:textId="7C16FC09" w:rsidR="00A24958" w:rsidRDefault="00A24958" w:rsidP="00A249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Humanitarne akcije bi trebale biti organizirane kako bi potaknule mlade na pomaganje onima kojima je potrebna pomoć. Mlade je potrebno što više uključiti u bilokakav humanitarni rad</w:t>
      </w:r>
      <w:r w:rsidR="009311D4">
        <w:rPr>
          <w:rFonts w:ascii="Arial" w:hAnsi="Arial" w:cs="Arial"/>
          <w:sz w:val="24"/>
          <w:szCs w:val="24"/>
        </w:rPr>
        <w:t>.</w:t>
      </w:r>
    </w:p>
    <w:p w14:paraId="18CFE8B2" w14:textId="7B1EBF37" w:rsidR="009311D4" w:rsidRDefault="009311D4" w:rsidP="00A249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9A96EA" w14:textId="2439D90A" w:rsidR="009311D4" w:rsidRDefault="009311D4" w:rsidP="00A249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humanitarne akcije je potaknuti mlade da se što više zalažu za pomoć drugima.</w:t>
      </w:r>
    </w:p>
    <w:p w14:paraId="5A481059" w14:textId="19A81D9F" w:rsidR="009311D4" w:rsidRDefault="009311D4" w:rsidP="00A249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8516D4" w14:textId="4CE87921" w:rsidR="009311D4" w:rsidRDefault="009311D4" w:rsidP="009311D4">
      <w:pPr>
        <w:pStyle w:val="Stil1"/>
      </w:pPr>
      <w:r>
        <w:t>DANI DOMA</w:t>
      </w:r>
      <w:r w:rsidR="007C66B0">
        <w:t>Ć</w:t>
      </w:r>
      <w:r>
        <w:t>INSTVA</w:t>
      </w:r>
      <w:r w:rsidR="007C66B0">
        <w:t xml:space="preserve"> </w:t>
      </w:r>
    </w:p>
    <w:p w14:paraId="3FAE4F58" w14:textId="1D26BE62" w:rsidR="009311D4" w:rsidRDefault="009311D4" w:rsidP="009311D4">
      <w:pPr>
        <w:pStyle w:val="Stil1"/>
      </w:pPr>
    </w:p>
    <w:p w14:paraId="2444EB19" w14:textId="6F4CDCBD" w:rsidR="007C66B0" w:rsidRDefault="009311D4" w:rsidP="007C66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Mlade je potrebno naučiti osnovnim stvarima koje je potrebno znati za život. Dani domaćinstva su zamišljeni tako da se mladima pokaže </w:t>
      </w:r>
      <w:r w:rsidR="007C66B0">
        <w:rPr>
          <w:rFonts w:ascii="Arial" w:hAnsi="Arial" w:cs="Arial"/>
          <w:sz w:val="24"/>
          <w:szCs w:val="24"/>
        </w:rPr>
        <w:t>kako se može zašiti odjeća, kako se hekla, štrika, osnove plesa…</w:t>
      </w:r>
    </w:p>
    <w:p w14:paraId="72BD3305" w14:textId="5F5B4A77" w:rsidR="007C66B0" w:rsidRDefault="007C66B0" w:rsidP="007C66B0">
      <w:pPr>
        <w:spacing w:after="0"/>
        <w:rPr>
          <w:rFonts w:ascii="Arial" w:hAnsi="Arial" w:cs="Arial"/>
          <w:sz w:val="24"/>
          <w:szCs w:val="24"/>
        </w:rPr>
      </w:pPr>
    </w:p>
    <w:p w14:paraId="4C44969D" w14:textId="581C044E" w:rsidR="007C66B0" w:rsidRDefault="007C66B0" w:rsidP="007C66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dana domaćinstva je mladima prikazati osnovno znanje koje mogu iskoristiti u svakodnevnom životu.</w:t>
      </w:r>
    </w:p>
    <w:p w14:paraId="45DE07EA" w14:textId="71E28534" w:rsidR="007C66B0" w:rsidRDefault="007C66B0" w:rsidP="007C66B0">
      <w:pPr>
        <w:spacing w:after="0"/>
        <w:rPr>
          <w:rFonts w:ascii="Arial" w:hAnsi="Arial" w:cs="Arial"/>
          <w:sz w:val="24"/>
          <w:szCs w:val="24"/>
        </w:rPr>
      </w:pPr>
    </w:p>
    <w:p w14:paraId="1A1D1CFF" w14:textId="7C4DA2DA" w:rsidR="007C66B0" w:rsidRDefault="007C66B0" w:rsidP="007C66B0">
      <w:pPr>
        <w:pStyle w:val="Stil1"/>
      </w:pPr>
      <w:r>
        <w:t>ZABAVNI SADRŽAJ</w:t>
      </w:r>
    </w:p>
    <w:p w14:paraId="496D80FA" w14:textId="08F9D35C" w:rsidR="007C66B0" w:rsidRDefault="007C66B0" w:rsidP="007C66B0">
      <w:pPr>
        <w:pStyle w:val="Stil1"/>
      </w:pPr>
    </w:p>
    <w:p w14:paraId="732E3068" w14:textId="68EF22C8" w:rsidR="007C66B0" w:rsidRDefault="007C66B0" w:rsidP="007C66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Potrebno je organizirati događaje, aktivnosti i radionice zabavnog sadržaja kako bi se privuklo što više mladih na sudjelovanje u javnom životu. </w:t>
      </w:r>
    </w:p>
    <w:p w14:paraId="39164C44" w14:textId="27789EFA" w:rsidR="007C66B0" w:rsidRDefault="007C66B0" w:rsidP="007C66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81E1C1" w14:textId="2E559AB0" w:rsidR="00FB5512" w:rsidRDefault="007C66B0" w:rsidP="002153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Cilj zabavnog sadržaja je okupljanje mladih.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2153EB" w14:paraId="69FA5656" w14:textId="77777777" w:rsidTr="006F66D6">
        <w:trPr>
          <w:trHeight w:val="557"/>
        </w:trPr>
        <w:tc>
          <w:tcPr>
            <w:tcW w:w="9062" w:type="dxa"/>
            <w:gridSpan w:val="3"/>
            <w:vAlign w:val="center"/>
          </w:tcPr>
          <w:p w14:paraId="3FC15BFC" w14:textId="77777777" w:rsidR="006F66D6" w:rsidRDefault="002153EB" w:rsidP="006F66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66D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FINANCIJSKI PLAN SAVJETA MLADIH OPĆINE BELICA </w:t>
            </w:r>
          </w:p>
          <w:p w14:paraId="5E0E69B6" w14:textId="72D3BB32" w:rsidR="002153EB" w:rsidRPr="006F66D6" w:rsidRDefault="002153EB" w:rsidP="006F66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66D6">
              <w:rPr>
                <w:rFonts w:ascii="Arial" w:hAnsi="Arial" w:cs="Arial"/>
                <w:b/>
                <w:bCs/>
                <w:sz w:val="28"/>
                <w:szCs w:val="28"/>
              </w:rPr>
              <w:t>ZA 2021. GODINU</w:t>
            </w:r>
          </w:p>
        </w:tc>
      </w:tr>
      <w:tr w:rsidR="002153EB" w14:paraId="6A485B52" w14:textId="77777777" w:rsidTr="006F66D6">
        <w:trPr>
          <w:trHeight w:val="560"/>
        </w:trPr>
        <w:tc>
          <w:tcPr>
            <w:tcW w:w="3020" w:type="dxa"/>
            <w:vAlign w:val="center"/>
          </w:tcPr>
          <w:p w14:paraId="43CF1EAC" w14:textId="0B87C881" w:rsidR="002153EB" w:rsidRDefault="002153EB" w:rsidP="006F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STAVKE</w:t>
            </w:r>
          </w:p>
        </w:tc>
        <w:tc>
          <w:tcPr>
            <w:tcW w:w="3638" w:type="dxa"/>
            <w:vAlign w:val="center"/>
          </w:tcPr>
          <w:p w14:paraId="7BD888DE" w14:textId="68CC92A6" w:rsidR="002153EB" w:rsidRDefault="002153EB" w:rsidP="006F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TROŠKA</w:t>
            </w:r>
          </w:p>
        </w:tc>
        <w:tc>
          <w:tcPr>
            <w:tcW w:w="2404" w:type="dxa"/>
            <w:vAlign w:val="center"/>
          </w:tcPr>
          <w:p w14:paraId="3D07AB6D" w14:textId="73002FED" w:rsidR="002153EB" w:rsidRDefault="002153EB" w:rsidP="006F6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PREDVIĐENI TROŠKOVI</w:t>
            </w:r>
          </w:p>
        </w:tc>
      </w:tr>
      <w:tr w:rsidR="002153EB" w14:paraId="76FEFB8C" w14:textId="77777777" w:rsidTr="00623B4E">
        <w:tc>
          <w:tcPr>
            <w:tcW w:w="3020" w:type="dxa"/>
            <w:vAlign w:val="center"/>
          </w:tcPr>
          <w:p w14:paraId="74E45A1D" w14:textId="3FE86E69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Opremanje prostorija Savjeta mladih</w:t>
            </w:r>
          </w:p>
        </w:tc>
        <w:tc>
          <w:tcPr>
            <w:tcW w:w="3638" w:type="dxa"/>
            <w:vAlign w:val="center"/>
          </w:tcPr>
          <w:p w14:paraId="7761F801" w14:textId="27F5604B" w:rsidR="002153EB" w:rsidRPr="006F66D6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Kupnja uredskog pribora, stola, stolica…</w:t>
            </w:r>
          </w:p>
        </w:tc>
        <w:tc>
          <w:tcPr>
            <w:tcW w:w="2404" w:type="dxa"/>
            <w:vAlign w:val="center"/>
          </w:tcPr>
          <w:p w14:paraId="047426BE" w14:textId="3A569B20" w:rsidR="002153EB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 kn</w:t>
            </w:r>
          </w:p>
        </w:tc>
      </w:tr>
      <w:tr w:rsidR="002153EB" w14:paraId="4A141883" w14:textId="77777777" w:rsidTr="00623B4E">
        <w:tc>
          <w:tcPr>
            <w:tcW w:w="3020" w:type="dxa"/>
            <w:vAlign w:val="center"/>
          </w:tcPr>
          <w:p w14:paraId="2F05105D" w14:textId="1C9D8BC2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 za mlade</w:t>
            </w:r>
          </w:p>
        </w:tc>
        <w:tc>
          <w:tcPr>
            <w:tcW w:w="3638" w:type="dxa"/>
            <w:vAlign w:val="center"/>
          </w:tcPr>
          <w:p w14:paraId="705185D7" w14:textId="07B881DE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Kupnja potrebnog materijala za uređenje</w:t>
            </w:r>
          </w:p>
        </w:tc>
        <w:tc>
          <w:tcPr>
            <w:tcW w:w="2404" w:type="dxa"/>
            <w:vAlign w:val="center"/>
          </w:tcPr>
          <w:p w14:paraId="028882F1" w14:textId="631867E5" w:rsidR="002153EB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 kn</w:t>
            </w:r>
          </w:p>
        </w:tc>
      </w:tr>
      <w:tr w:rsidR="002153EB" w14:paraId="1F098B45" w14:textId="77777777" w:rsidTr="00623B4E">
        <w:tc>
          <w:tcPr>
            <w:tcW w:w="3020" w:type="dxa"/>
            <w:vAlign w:val="center"/>
          </w:tcPr>
          <w:p w14:paraId="7FFD45EF" w14:textId="1939AC9C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Predstavljanje srednjih škola</w:t>
            </w:r>
          </w:p>
        </w:tc>
        <w:tc>
          <w:tcPr>
            <w:tcW w:w="3638" w:type="dxa"/>
            <w:vAlign w:val="center"/>
          </w:tcPr>
          <w:p w14:paraId="3270EBB2" w14:textId="52988DBD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Priprema opreme za predstavljanje </w:t>
            </w:r>
          </w:p>
        </w:tc>
        <w:tc>
          <w:tcPr>
            <w:tcW w:w="2404" w:type="dxa"/>
            <w:vAlign w:val="center"/>
          </w:tcPr>
          <w:p w14:paraId="310EC788" w14:textId="59584D1C" w:rsidR="002153EB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2153EB" w14:paraId="57969EEE" w14:textId="77777777" w:rsidTr="00623B4E">
        <w:trPr>
          <w:trHeight w:val="494"/>
        </w:trPr>
        <w:tc>
          <w:tcPr>
            <w:tcW w:w="3020" w:type="dxa"/>
            <w:vAlign w:val="center"/>
          </w:tcPr>
          <w:p w14:paraId="4C3087E5" w14:textId="36D796C0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Predstavljanje udruga</w:t>
            </w:r>
          </w:p>
        </w:tc>
        <w:tc>
          <w:tcPr>
            <w:tcW w:w="3638" w:type="dxa"/>
            <w:vAlign w:val="center"/>
          </w:tcPr>
          <w:p w14:paraId="7CDA2E02" w14:textId="04D3B4BB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Priprema opreme </w:t>
            </w:r>
          </w:p>
        </w:tc>
        <w:tc>
          <w:tcPr>
            <w:tcW w:w="2404" w:type="dxa"/>
            <w:vAlign w:val="center"/>
          </w:tcPr>
          <w:p w14:paraId="5924106A" w14:textId="21ED1537" w:rsidR="002153EB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 kn</w:t>
            </w:r>
          </w:p>
        </w:tc>
      </w:tr>
      <w:tr w:rsidR="002153EB" w14:paraId="302555DF" w14:textId="77777777" w:rsidTr="00623B4E">
        <w:trPr>
          <w:trHeight w:val="558"/>
        </w:trPr>
        <w:tc>
          <w:tcPr>
            <w:tcW w:w="3020" w:type="dxa"/>
            <w:vAlign w:val="center"/>
          </w:tcPr>
          <w:p w14:paraId="485BE3EE" w14:textId="54E237FF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Kultura i mladi</w:t>
            </w:r>
          </w:p>
        </w:tc>
        <w:tc>
          <w:tcPr>
            <w:tcW w:w="3638" w:type="dxa"/>
            <w:vAlign w:val="center"/>
          </w:tcPr>
          <w:p w14:paraId="084408A4" w14:textId="30C152FD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Organizacija, najam opreme, tiskanje plakata</w:t>
            </w:r>
          </w:p>
        </w:tc>
        <w:tc>
          <w:tcPr>
            <w:tcW w:w="2404" w:type="dxa"/>
            <w:vAlign w:val="center"/>
          </w:tcPr>
          <w:p w14:paraId="350C33A0" w14:textId="588AAE57" w:rsidR="002153EB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800,00 kn</w:t>
            </w:r>
          </w:p>
        </w:tc>
      </w:tr>
      <w:tr w:rsidR="002153EB" w14:paraId="3613BE42" w14:textId="77777777" w:rsidTr="00623B4E">
        <w:tc>
          <w:tcPr>
            <w:tcW w:w="3020" w:type="dxa"/>
            <w:vAlign w:val="center"/>
          </w:tcPr>
          <w:p w14:paraId="235C1033" w14:textId="00E69465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Humanitarne akcije</w:t>
            </w:r>
          </w:p>
        </w:tc>
        <w:tc>
          <w:tcPr>
            <w:tcW w:w="3638" w:type="dxa"/>
            <w:vAlign w:val="center"/>
          </w:tcPr>
          <w:p w14:paraId="1DE6333F" w14:textId="1F69FDE8" w:rsidR="002153EB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Najam opreme, promidžbeni materijal</w:t>
            </w:r>
          </w:p>
        </w:tc>
        <w:tc>
          <w:tcPr>
            <w:tcW w:w="2404" w:type="dxa"/>
            <w:vAlign w:val="center"/>
          </w:tcPr>
          <w:p w14:paraId="2348ACA3" w14:textId="475A1DF4" w:rsidR="002153EB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 kn</w:t>
            </w:r>
          </w:p>
        </w:tc>
      </w:tr>
      <w:tr w:rsidR="006F66D6" w14:paraId="5B516C56" w14:textId="77777777" w:rsidTr="00623B4E">
        <w:tc>
          <w:tcPr>
            <w:tcW w:w="3020" w:type="dxa"/>
            <w:vAlign w:val="center"/>
          </w:tcPr>
          <w:p w14:paraId="18F975E6" w14:textId="790237FD" w:rsidR="006F66D6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 domaćinstva</w:t>
            </w:r>
          </w:p>
        </w:tc>
        <w:tc>
          <w:tcPr>
            <w:tcW w:w="3638" w:type="dxa"/>
            <w:vAlign w:val="center"/>
          </w:tcPr>
          <w:p w14:paraId="352CBD0A" w14:textId="55653E0C" w:rsidR="006F66D6" w:rsidRDefault="006F66D6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Promidžbeni materijal, materijal potreban za organizaciju</w:t>
            </w:r>
          </w:p>
        </w:tc>
        <w:tc>
          <w:tcPr>
            <w:tcW w:w="2404" w:type="dxa"/>
            <w:vAlign w:val="center"/>
          </w:tcPr>
          <w:p w14:paraId="105D0339" w14:textId="1DCA0E48" w:rsidR="006F66D6" w:rsidRDefault="006F66D6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2.000,00 kn</w:t>
            </w:r>
          </w:p>
        </w:tc>
      </w:tr>
      <w:tr w:rsidR="006F66D6" w14:paraId="29516480" w14:textId="77777777" w:rsidTr="00623B4E">
        <w:tc>
          <w:tcPr>
            <w:tcW w:w="3020" w:type="dxa"/>
            <w:vAlign w:val="center"/>
          </w:tcPr>
          <w:p w14:paraId="0C84B818" w14:textId="6FAD9E56" w:rsidR="006F66D6" w:rsidRDefault="00F333F0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Zabavni sadržaj</w:t>
            </w:r>
          </w:p>
        </w:tc>
        <w:tc>
          <w:tcPr>
            <w:tcW w:w="3638" w:type="dxa"/>
            <w:vAlign w:val="center"/>
          </w:tcPr>
          <w:p w14:paraId="5A97179B" w14:textId="66A7580E" w:rsidR="006F66D6" w:rsidRDefault="00F333F0" w:rsidP="0062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Promidžbeni materijal, organizacija</w:t>
            </w:r>
          </w:p>
        </w:tc>
        <w:tc>
          <w:tcPr>
            <w:tcW w:w="2404" w:type="dxa"/>
            <w:vAlign w:val="center"/>
          </w:tcPr>
          <w:p w14:paraId="7171798F" w14:textId="40FA57AE" w:rsidR="006F66D6" w:rsidRDefault="00F333F0" w:rsidP="00623B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2.700,00 kn</w:t>
            </w:r>
          </w:p>
        </w:tc>
      </w:tr>
      <w:tr w:rsidR="00623B4E" w14:paraId="4C721528" w14:textId="77777777" w:rsidTr="00623B4E">
        <w:trPr>
          <w:trHeight w:val="561"/>
        </w:trPr>
        <w:tc>
          <w:tcPr>
            <w:tcW w:w="6658" w:type="dxa"/>
            <w:gridSpan w:val="2"/>
            <w:vAlign w:val="center"/>
          </w:tcPr>
          <w:p w14:paraId="4BD8EFF2" w14:textId="4C0572B0" w:rsidR="00623B4E" w:rsidRPr="00623B4E" w:rsidRDefault="00623B4E" w:rsidP="00623B4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B4E">
              <w:rPr>
                <w:rFonts w:ascii="Arial" w:hAnsi="Arial" w:cs="Arial"/>
                <w:b/>
                <w:bCs/>
                <w:sz w:val="28"/>
                <w:szCs w:val="28"/>
              </w:rPr>
              <w:t>UKUPNI TROŠKOVI</w:t>
            </w:r>
          </w:p>
        </w:tc>
        <w:tc>
          <w:tcPr>
            <w:tcW w:w="2404" w:type="dxa"/>
            <w:vAlign w:val="center"/>
          </w:tcPr>
          <w:p w14:paraId="5C79EC7B" w14:textId="56952DF8" w:rsidR="00623B4E" w:rsidRPr="00623B4E" w:rsidRDefault="00623B4E" w:rsidP="00623B4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B4E">
              <w:rPr>
                <w:rFonts w:ascii="Arial" w:hAnsi="Arial" w:cs="Arial"/>
                <w:b/>
                <w:bCs/>
                <w:sz w:val="28"/>
                <w:szCs w:val="28"/>
              </w:rPr>
              <w:t>10.000,00 KN</w:t>
            </w:r>
          </w:p>
        </w:tc>
      </w:tr>
    </w:tbl>
    <w:p w14:paraId="251C1D2B" w14:textId="54F2F096" w:rsidR="002153EB" w:rsidRDefault="002153EB" w:rsidP="002153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04921F" w14:textId="55666AC1" w:rsidR="0031717B" w:rsidRDefault="0031717B" w:rsidP="002153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1A507E" w14:textId="7872EB85" w:rsidR="0031717B" w:rsidRDefault="0031717B" w:rsidP="0031717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SAVJETA MLADIH</w:t>
      </w:r>
    </w:p>
    <w:p w14:paraId="6BC25216" w14:textId="37F4973F" w:rsidR="0031717B" w:rsidRPr="002153EB" w:rsidRDefault="0031717B" w:rsidP="0031717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Adela Kovač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31717B" w:rsidRPr="0021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7678A"/>
    <w:multiLevelType w:val="hybridMultilevel"/>
    <w:tmpl w:val="6E82D88C"/>
    <w:lvl w:ilvl="0" w:tplc="67FCAB2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A4"/>
    <w:rsid w:val="001932C6"/>
    <w:rsid w:val="002028E7"/>
    <w:rsid w:val="002153EB"/>
    <w:rsid w:val="0031717B"/>
    <w:rsid w:val="00362B84"/>
    <w:rsid w:val="00473818"/>
    <w:rsid w:val="004E56A4"/>
    <w:rsid w:val="00556F86"/>
    <w:rsid w:val="00623B4E"/>
    <w:rsid w:val="006F66D6"/>
    <w:rsid w:val="00774E2E"/>
    <w:rsid w:val="007C66B0"/>
    <w:rsid w:val="0083764D"/>
    <w:rsid w:val="009311D4"/>
    <w:rsid w:val="00A24958"/>
    <w:rsid w:val="00CC2192"/>
    <w:rsid w:val="00D62880"/>
    <w:rsid w:val="00D87D19"/>
    <w:rsid w:val="00DA1B0E"/>
    <w:rsid w:val="00F333F0"/>
    <w:rsid w:val="00F719F3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CCCF"/>
  <w15:chartTrackingRefBased/>
  <w15:docId w15:val="{5EF46784-C5A7-4E3D-AAF9-382747C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4E56A4"/>
    <w:pPr>
      <w:spacing w:after="0"/>
    </w:pPr>
    <w:rPr>
      <w:rFonts w:ascii="Arial" w:hAnsi="Arial"/>
      <w:b/>
      <w:sz w:val="24"/>
    </w:rPr>
  </w:style>
  <w:style w:type="paragraph" w:styleId="Bezproreda">
    <w:name w:val="No Spacing"/>
    <w:uiPriority w:val="1"/>
    <w:qFormat/>
    <w:rsid w:val="007C66B0"/>
    <w:pPr>
      <w:spacing w:after="0" w:line="240" w:lineRule="auto"/>
    </w:pPr>
  </w:style>
  <w:style w:type="character" w:customStyle="1" w:styleId="Stil1Char">
    <w:name w:val="Stil1 Char"/>
    <w:basedOn w:val="Zadanifontodlomka"/>
    <w:link w:val="Stil1"/>
    <w:rsid w:val="004E56A4"/>
    <w:rPr>
      <w:rFonts w:ascii="Arial" w:hAnsi="Arial"/>
      <w:b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6B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1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F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4</cp:revision>
  <cp:lastPrinted>2020-11-24T10:35:00Z</cp:lastPrinted>
  <dcterms:created xsi:type="dcterms:W3CDTF">2020-11-24T07:45:00Z</dcterms:created>
  <dcterms:modified xsi:type="dcterms:W3CDTF">2020-11-24T14:24:00Z</dcterms:modified>
</cp:coreProperties>
</file>